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ED3F" w14:textId="77777777" w:rsidR="00657D8E" w:rsidRPr="00657D8E" w:rsidRDefault="00657D8E" w:rsidP="00657D8E">
      <w:r w:rsidRPr="00657D8E">
        <w:t>To share this with your manager, just copy and paste.</w:t>
      </w:r>
    </w:p>
    <w:p w14:paraId="4EA95C3B" w14:textId="77777777" w:rsidR="00657D8E" w:rsidRPr="00657D8E" w:rsidRDefault="00657D8E" w:rsidP="00657D8E">
      <w:pPr>
        <w:rPr>
          <w:lang w:val="en-GB"/>
        </w:rPr>
      </w:pPr>
    </w:p>
    <w:p w14:paraId="5244352D" w14:textId="77777777" w:rsidR="00657D8E" w:rsidRPr="00657D8E" w:rsidRDefault="00657D8E" w:rsidP="00657D8E">
      <w:pPr>
        <w:rPr>
          <w:lang w:val="en-GB"/>
        </w:rPr>
      </w:pPr>
      <w:r w:rsidRPr="00657D8E">
        <w:rPr>
          <w:lang w:val="en-GB"/>
        </w:rPr>
        <w:t xml:space="preserve">Dear </w:t>
      </w:r>
      <w:r w:rsidRPr="00657D8E">
        <w:rPr>
          <w:highlight w:val="yellow"/>
          <w:lang w:val="en-GB"/>
        </w:rPr>
        <w:t>[insert first name of manager],</w:t>
      </w:r>
    </w:p>
    <w:p w14:paraId="1DB8CED9" w14:textId="77777777" w:rsidR="00657D8E" w:rsidRPr="00657D8E" w:rsidRDefault="00657D8E" w:rsidP="00657D8E">
      <w:r w:rsidRPr="00657D8E">
        <w:t xml:space="preserve">I'm requesting approval to attend this year's </w:t>
      </w:r>
      <w:proofErr w:type="spellStart"/>
      <w:r w:rsidRPr="00657D8E">
        <w:t>ConneXions</w:t>
      </w:r>
      <w:proofErr w:type="spellEnd"/>
      <w:r w:rsidRPr="00657D8E">
        <w:t xml:space="preserve"> conference at the Wynn Hotel, Las Vegas, on October 12-15, 2024.</w:t>
      </w:r>
    </w:p>
    <w:p w14:paraId="55E429F5" w14:textId="77777777" w:rsidR="00657D8E" w:rsidRPr="00657D8E" w:rsidRDefault="00657D8E" w:rsidP="00657D8E">
      <w:proofErr w:type="spellStart"/>
      <w:r w:rsidRPr="00657D8E">
        <w:t>ConneXions</w:t>
      </w:r>
      <w:proofErr w:type="spellEnd"/>
      <w:r w:rsidRPr="00657D8E">
        <w:t xml:space="preserve"> is an opportunity to gather with industry innovators and thought leaders and share new ideas and best practices.</w:t>
      </w:r>
      <w:r w:rsidRPr="00657D8E">
        <w:rPr>
          <w:rFonts w:ascii="Arial" w:hAnsi="Arial" w:cs="Arial"/>
          <w:b/>
          <w:bCs/>
        </w:rPr>
        <w:t> </w:t>
      </w:r>
      <w:r w:rsidRPr="00657D8E">
        <w:rPr>
          <w:b/>
          <w:bCs/>
        </w:rPr>
        <w:t>97 percent</w:t>
      </w:r>
      <w:r w:rsidRPr="00657D8E">
        <w:rPr>
          <w:rFonts w:ascii="Arial" w:hAnsi="Arial" w:cs="Arial"/>
          <w:b/>
          <w:bCs/>
        </w:rPr>
        <w:t> </w:t>
      </w:r>
      <w:r w:rsidRPr="00657D8E">
        <w:rPr>
          <w:b/>
          <w:bCs/>
        </w:rPr>
        <w:t xml:space="preserve">of past attendees surveyed describe </w:t>
      </w:r>
      <w:proofErr w:type="spellStart"/>
      <w:r w:rsidRPr="00657D8E">
        <w:rPr>
          <w:b/>
          <w:bCs/>
        </w:rPr>
        <w:t>ConneXions</w:t>
      </w:r>
      <w:proofErr w:type="spellEnd"/>
      <w:r w:rsidRPr="00657D8E">
        <w:rPr>
          <w:b/>
          <w:bCs/>
        </w:rPr>
        <w:t xml:space="preserve"> as a “must-attend” event.</w:t>
      </w:r>
      <w:r w:rsidRPr="00657D8E">
        <w:t xml:space="preserve"> Calix customizes the event experience with tracks for marketers, customer support leaders, network engineers and operators, ensuring that each attendee gets the most value out of their conference pass.</w:t>
      </w:r>
    </w:p>
    <w:p w14:paraId="2D2A6EA7" w14:textId="77777777" w:rsidR="00657D8E" w:rsidRPr="00657D8E" w:rsidRDefault="00657D8E" w:rsidP="00657D8E">
      <w:r w:rsidRPr="00657D8E">
        <w:t xml:space="preserve">Past conference attendees have seen impressive business benefits. Their marketing, broadband operations, and customer support teams have used </w:t>
      </w:r>
      <w:proofErr w:type="spellStart"/>
      <w:r w:rsidRPr="00657D8E">
        <w:t>ConneXions</w:t>
      </w:r>
      <w:proofErr w:type="spellEnd"/>
      <w:r w:rsidRPr="00657D8E">
        <w:t xml:space="preserve"> to achieve great </w:t>
      </w:r>
      <w:proofErr w:type="spellStart"/>
      <w:r w:rsidRPr="00657D8E">
        <w:t>hings</w:t>
      </w:r>
      <w:proofErr w:type="spellEnd"/>
      <w:r w:rsidRPr="00657D8E">
        <w:t xml:space="preserve">: </w:t>
      </w:r>
    </w:p>
    <w:p w14:paraId="4FE3BD8E" w14:textId="77777777" w:rsidR="00657D8E" w:rsidRPr="00657D8E" w:rsidRDefault="00657D8E" w:rsidP="00657D8E">
      <w:pPr>
        <w:numPr>
          <w:ilvl w:val="0"/>
          <w:numId w:val="3"/>
        </w:numPr>
      </w:pPr>
      <w:r w:rsidRPr="00657D8E">
        <w:t xml:space="preserve">Converted </w:t>
      </w:r>
      <w:r w:rsidRPr="00657D8E">
        <w:rPr>
          <w:b/>
          <w:bCs/>
        </w:rPr>
        <w:t xml:space="preserve">64% more business subscribers than expected over a three-month period with </w:t>
      </w:r>
      <w:r w:rsidRPr="00657D8E">
        <w:t>a tailored business solution. </w:t>
      </w:r>
    </w:p>
    <w:p w14:paraId="6EEBD5F6" w14:textId="77777777" w:rsidR="00657D8E" w:rsidRPr="00657D8E" w:rsidRDefault="00657D8E" w:rsidP="00657D8E">
      <w:pPr>
        <w:numPr>
          <w:ilvl w:val="0"/>
          <w:numId w:val="3"/>
        </w:numPr>
      </w:pPr>
      <w:r w:rsidRPr="00657D8E">
        <w:t xml:space="preserve">Boosted revenue of 15% and higher with tailored offerings built on Calix </w:t>
      </w:r>
      <w:proofErr w:type="spellStart"/>
      <w:r w:rsidRPr="00657D8E">
        <w:t>SmartHome</w:t>
      </w:r>
      <w:proofErr w:type="spellEnd"/>
      <w:r w:rsidRPr="00657D8E">
        <w:t>, which offers powerful new ways to simplify and optimize our marketing and support activities. </w:t>
      </w:r>
    </w:p>
    <w:p w14:paraId="687C355A" w14:textId="77777777" w:rsidR="00657D8E" w:rsidRPr="00657D8E" w:rsidRDefault="00657D8E" w:rsidP="00657D8E">
      <w:pPr>
        <w:numPr>
          <w:ilvl w:val="0"/>
          <w:numId w:val="3"/>
        </w:numPr>
      </w:pPr>
      <w:r w:rsidRPr="00657D8E">
        <w:t xml:space="preserve">Earned NPS scores of 70+, thanks to the on-demand ONT speed and latency testing on the cloud-and-software-broadband platform from Calix. </w:t>
      </w:r>
    </w:p>
    <w:p w14:paraId="0017A89F" w14:textId="77777777" w:rsidR="00657D8E" w:rsidRPr="00657D8E" w:rsidRDefault="00657D8E" w:rsidP="00657D8E">
      <w:pPr>
        <w:numPr>
          <w:ilvl w:val="0"/>
          <w:numId w:val="3"/>
        </w:numPr>
      </w:pPr>
      <w:r w:rsidRPr="00657D8E">
        <w:t>Ensured compliance using performance testing services—enabled by cloud capabilities—and 74% of all federally funded BSPs in the U.S. rely on them to apply for, secure, and maintain funding.</w:t>
      </w:r>
    </w:p>
    <w:p w14:paraId="26AC96F5" w14:textId="77777777" w:rsidR="00657D8E" w:rsidRPr="00657D8E" w:rsidRDefault="00657D8E" w:rsidP="00657D8E">
      <w:pPr>
        <w:numPr>
          <w:ilvl w:val="0"/>
          <w:numId w:val="3"/>
        </w:numPr>
      </w:pPr>
      <w:r w:rsidRPr="00657D8E">
        <w:t>Drastically reduced unnecessary truck rolls and earned a CSAT rating of 98 by building a cloud-enabled operations infrastructure delivers incredible broadband experiences for their subscribers.</w:t>
      </w:r>
    </w:p>
    <w:p w14:paraId="4627FB83" w14:textId="77777777" w:rsidR="00657D8E" w:rsidRPr="00657D8E" w:rsidRDefault="00657D8E" w:rsidP="00657D8E">
      <w:r w:rsidRPr="00657D8E">
        <w:t>By attending this event, I cannot only help deliver these benefits but also can bring back the latest learnings on how AI and cloud technology will affect the broadband industry, the differentiated managed services delivering new revenue streams, roadmaps for implementing 50G PON strategy or Wi-Fi 7, and new ideas to win federal and state funding. I will have the opportunity to attend:</w:t>
      </w:r>
    </w:p>
    <w:p w14:paraId="06E8B526" w14:textId="77777777" w:rsidR="00657D8E" w:rsidRPr="00657D8E" w:rsidRDefault="00657D8E" w:rsidP="00657D8E">
      <w:pPr>
        <w:numPr>
          <w:ilvl w:val="0"/>
          <w:numId w:val="2"/>
        </w:numPr>
      </w:pPr>
      <w:r w:rsidRPr="00657D8E">
        <w:t xml:space="preserve">1:1 </w:t>
      </w:r>
      <w:proofErr w:type="gramStart"/>
      <w:r w:rsidRPr="00657D8E">
        <w:t>meetings</w:t>
      </w:r>
      <w:proofErr w:type="gramEnd"/>
      <w:r w:rsidRPr="00657D8E">
        <w:t xml:space="preserve"> with Calix executives and experts  </w:t>
      </w:r>
    </w:p>
    <w:p w14:paraId="287A1D24" w14:textId="77777777" w:rsidR="00657D8E" w:rsidRPr="00657D8E" w:rsidRDefault="00657D8E" w:rsidP="00657D8E">
      <w:pPr>
        <w:numPr>
          <w:ilvl w:val="0"/>
          <w:numId w:val="2"/>
        </w:numPr>
      </w:pPr>
      <w:r w:rsidRPr="00657D8E">
        <w:t xml:space="preserve">Business and Technical Summits with experiences tailored to every role in our organization </w:t>
      </w:r>
    </w:p>
    <w:p w14:paraId="6FBCB99A" w14:textId="77777777" w:rsidR="00657D8E" w:rsidRPr="00657D8E" w:rsidRDefault="00657D8E" w:rsidP="00657D8E">
      <w:pPr>
        <w:numPr>
          <w:ilvl w:val="0"/>
          <w:numId w:val="2"/>
        </w:numPr>
      </w:pPr>
      <w:r w:rsidRPr="00657D8E">
        <w:t>Extended Expo Hall hours featuring Calix partners and consulting engineers</w:t>
      </w:r>
    </w:p>
    <w:p w14:paraId="36294CBF" w14:textId="77777777" w:rsidR="00657D8E" w:rsidRPr="00657D8E" w:rsidRDefault="00657D8E" w:rsidP="00657D8E">
      <w:pPr>
        <w:numPr>
          <w:ilvl w:val="0"/>
          <w:numId w:val="2"/>
        </w:numPr>
      </w:pPr>
      <w:r w:rsidRPr="00657D8E">
        <w:lastRenderedPageBreak/>
        <w:t xml:space="preserve">On-site marketing consults  </w:t>
      </w:r>
    </w:p>
    <w:p w14:paraId="69720257" w14:textId="77777777" w:rsidR="00657D8E" w:rsidRPr="00657D8E" w:rsidRDefault="00657D8E" w:rsidP="00657D8E">
      <w:pPr>
        <w:numPr>
          <w:ilvl w:val="0"/>
          <w:numId w:val="2"/>
        </w:numPr>
      </w:pPr>
      <w:r w:rsidRPr="00657D8E">
        <w:t xml:space="preserve">Circles of Success with attendee-led discussions on solution adoption, best practices and user tips  </w:t>
      </w:r>
    </w:p>
    <w:p w14:paraId="55D0C455" w14:textId="77777777" w:rsidR="00657D8E" w:rsidRPr="00657D8E" w:rsidRDefault="00657D8E" w:rsidP="00657D8E">
      <w:pPr>
        <w:numPr>
          <w:ilvl w:val="0"/>
          <w:numId w:val="2"/>
        </w:numPr>
      </w:pPr>
      <w:r w:rsidRPr="00657D8E">
        <w:t xml:space="preserve">Live training sessions, lab exercises, and certification exam prep for broadband operations and network engineers </w:t>
      </w:r>
    </w:p>
    <w:p w14:paraId="4508CCF7" w14:textId="77777777" w:rsidR="00657D8E" w:rsidRPr="00657D8E" w:rsidRDefault="00657D8E" w:rsidP="00657D8E">
      <w:r w:rsidRPr="00657D8E">
        <w:t xml:space="preserve">The knowledge and insights gleaned from </w:t>
      </w:r>
      <w:proofErr w:type="spellStart"/>
      <w:r w:rsidRPr="00657D8E">
        <w:t>ConneXions</w:t>
      </w:r>
      <w:proofErr w:type="spellEnd"/>
      <w:r w:rsidRPr="00657D8E">
        <w:t xml:space="preserve"> will significantly impact how I approach my work, particularly projects like </w:t>
      </w:r>
      <w:r w:rsidRPr="00657D8E">
        <w:rPr>
          <w:highlight w:val="yellow"/>
        </w:rPr>
        <w:t>[project 1]</w:t>
      </w:r>
      <w:r w:rsidRPr="00657D8E">
        <w:t xml:space="preserve"> and </w:t>
      </w:r>
      <w:r w:rsidRPr="00657D8E">
        <w:rPr>
          <w:highlight w:val="yellow"/>
        </w:rPr>
        <w:t>[project 2]</w:t>
      </w:r>
      <w:r w:rsidRPr="00657D8E">
        <w:t xml:space="preserve">. </w:t>
      </w:r>
    </w:p>
    <w:p w14:paraId="7DAC02A2" w14:textId="77777777" w:rsidR="00657D8E" w:rsidRPr="00657D8E" w:rsidRDefault="00657D8E" w:rsidP="00657D8E">
      <w:r w:rsidRPr="00657D8E">
        <w:t xml:space="preserve">With an advanced pricing discount, the cost for a full conference pass is $1295 which includes access to industry summits, whiteboard sessions and workshops, opening and closing general sessions, leadership experience tracks, evening entertainment, tickets to an Innovation Showcase and Expo, Executive 1:1s, and access to the virtual event in November. </w:t>
      </w:r>
    </w:p>
    <w:p w14:paraId="4AEDF810" w14:textId="77777777" w:rsidR="00657D8E" w:rsidRPr="00657D8E" w:rsidRDefault="00657D8E" w:rsidP="00657D8E">
      <w:r w:rsidRPr="00657D8E">
        <w:t xml:space="preserve">Thank you for considering my request. </w:t>
      </w:r>
    </w:p>
    <w:p w14:paraId="2652575B" w14:textId="77777777" w:rsidR="00657D8E" w:rsidRPr="00657D8E" w:rsidRDefault="00657D8E" w:rsidP="00657D8E">
      <w:r w:rsidRPr="00657D8E">
        <w:t>Regards,</w:t>
      </w:r>
    </w:p>
    <w:p w14:paraId="3FEDF3DC" w14:textId="77777777" w:rsidR="00657D8E" w:rsidRPr="00657D8E" w:rsidRDefault="00657D8E" w:rsidP="00657D8E">
      <w:r w:rsidRPr="00657D8E">
        <w:rPr>
          <w:highlight w:val="yellow"/>
        </w:rPr>
        <w:t>[Your Name]</w:t>
      </w:r>
    </w:p>
    <w:p w14:paraId="6589FE04" w14:textId="72FB35F4" w:rsidR="007B3AFC" w:rsidRPr="007B3AFC" w:rsidRDefault="007B3AFC" w:rsidP="007B3AFC">
      <w:pPr>
        <w:rPr>
          <w:rFonts w:ascii="Arial" w:hAnsi="Arial" w:cs="Arial"/>
          <w:sz w:val="22"/>
          <w:szCs w:val="22"/>
        </w:rPr>
      </w:pPr>
    </w:p>
    <w:sectPr w:rsidR="007B3AFC" w:rsidRPr="007B3AFC" w:rsidSect="00657D8E">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09D7B" w14:textId="77777777" w:rsidR="0022476F" w:rsidRDefault="0022476F" w:rsidP="00B102D8">
      <w:pPr>
        <w:spacing w:after="0" w:line="240" w:lineRule="auto"/>
      </w:pPr>
      <w:r>
        <w:separator/>
      </w:r>
    </w:p>
  </w:endnote>
  <w:endnote w:type="continuationSeparator" w:id="0">
    <w:p w14:paraId="4D788952" w14:textId="77777777" w:rsidR="0022476F" w:rsidRDefault="0022476F" w:rsidP="00B102D8">
      <w:pPr>
        <w:spacing w:after="0" w:line="240" w:lineRule="auto"/>
      </w:pPr>
      <w:r>
        <w:continuationSeparator/>
      </w:r>
    </w:p>
  </w:endnote>
  <w:endnote w:type="continuationNotice" w:id="1">
    <w:p w14:paraId="36B1551E" w14:textId="77777777" w:rsidR="0022476F" w:rsidRDefault="00224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7B04" w14:textId="77777777" w:rsidR="0022476F" w:rsidRDefault="0022476F" w:rsidP="00B102D8">
      <w:pPr>
        <w:spacing w:after="0" w:line="240" w:lineRule="auto"/>
      </w:pPr>
      <w:r>
        <w:separator/>
      </w:r>
    </w:p>
  </w:footnote>
  <w:footnote w:type="continuationSeparator" w:id="0">
    <w:p w14:paraId="1382AA28" w14:textId="77777777" w:rsidR="0022476F" w:rsidRDefault="0022476F" w:rsidP="00B102D8">
      <w:pPr>
        <w:spacing w:after="0" w:line="240" w:lineRule="auto"/>
      </w:pPr>
      <w:r>
        <w:continuationSeparator/>
      </w:r>
    </w:p>
  </w:footnote>
  <w:footnote w:type="continuationNotice" w:id="1">
    <w:p w14:paraId="59C9FAF4" w14:textId="77777777" w:rsidR="0022476F" w:rsidRDefault="002247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D1982"/>
    <w:multiLevelType w:val="hybridMultilevel"/>
    <w:tmpl w:val="AC82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1F340D"/>
    <w:multiLevelType w:val="hybridMultilevel"/>
    <w:tmpl w:val="2D100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567FDF"/>
    <w:multiLevelType w:val="hybridMultilevel"/>
    <w:tmpl w:val="E904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6020104">
    <w:abstractNumId w:val="1"/>
  </w:num>
  <w:num w:numId="2" w16cid:durableId="536897630">
    <w:abstractNumId w:val="0"/>
  </w:num>
  <w:num w:numId="3" w16cid:durableId="9080811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AFC"/>
    <w:rsid w:val="00007683"/>
    <w:rsid w:val="0000789D"/>
    <w:rsid w:val="00030355"/>
    <w:rsid w:val="0006568D"/>
    <w:rsid w:val="000C6D69"/>
    <w:rsid w:val="000F112A"/>
    <w:rsid w:val="00126012"/>
    <w:rsid w:val="00132A23"/>
    <w:rsid w:val="00137993"/>
    <w:rsid w:val="00160181"/>
    <w:rsid w:val="001B1A6B"/>
    <w:rsid w:val="001B33F8"/>
    <w:rsid w:val="001E05A9"/>
    <w:rsid w:val="001F6E3C"/>
    <w:rsid w:val="00201A10"/>
    <w:rsid w:val="00207228"/>
    <w:rsid w:val="0022476F"/>
    <w:rsid w:val="002347EE"/>
    <w:rsid w:val="0024352B"/>
    <w:rsid w:val="00254D72"/>
    <w:rsid w:val="00254FBF"/>
    <w:rsid w:val="00261119"/>
    <w:rsid w:val="00267669"/>
    <w:rsid w:val="00276DC6"/>
    <w:rsid w:val="00281965"/>
    <w:rsid w:val="00287659"/>
    <w:rsid w:val="00295EFE"/>
    <w:rsid w:val="00297D3B"/>
    <w:rsid w:val="002A4D9B"/>
    <w:rsid w:val="002C0094"/>
    <w:rsid w:val="002C3969"/>
    <w:rsid w:val="002E3542"/>
    <w:rsid w:val="003053C4"/>
    <w:rsid w:val="003405C9"/>
    <w:rsid w:val="0034371B"/>
    <w:rsid w:val="00344328"/>
    <w:rsid w:val="00360502"/>
    <w:rsid w:val="003643BA"/>
    <w:rsid w:val="0038228D"/>
    <w:rsid w:val="00384979"/>
    <w:rsid w:val="00390964"/>
    <w:rsid w:val="003A4EFF"/>
    <w:rsid w:val="003C79BF"/>
    <w:rsid w:val="003D31A4"/>
    <w:rsid w:val="004106AD"/>
    <w:rsid w:val="00446DDA"/>
    <w:rsid w:val="0047431F"/>
    <w:rsid w:val="00475772"/>
    <w:rsid w:val="00486689"/>
    <w:rsid w:val="004951BA"/>
    <w:rsid w:val="004A0AA1"/>
    <w:rsid w:val="004A1D97"/>
    <w:rsid w:val="004A7202"/>
    <w:rsid w:val="004B4735"/>
    <w:rsid w:val="004B4B51"/>
    <w:rsid w:val="004C5A4E"/>
    <w:rsid w:val="004D487E"/>
    <w:rsid w:val="00507C9D"/>
    <w:rsid w:val="00541B1E"/>
    <w:rsid w:val="0055067A"/>
    <w:rsid w:val="0059225A"/>
    <w:rsid w:val="0059404B"/>
    <w:rsid w:val="005A45B2"/>
    <w:rsid w:val="005A6AA8"/>
    <w:rsid w:val="005B538B"/>
    <w:rsid w:val="005F5C1A"/>
    <w:rsid w:val="006119A3"/>
    <w:rsid w:val="00613CCF"/>
    <w:rsid w:val="00633E3D"/>
    <w:rsid w:val="0064166F"/>
    <w:rsid w:val="00647470"/>
    <w:rsid w:val="00657D8E"/>
    <w:rsid w:val="00697461"/>
    <w:rsid w:val="006C4E5E"/>
    <w:rsid w:val="006E3A22"/>
    <w:rsid w:val="007017C2"/>
    <w:rsid w:val="00714915"/>
    <w:rsid w:val="00720813"/>
    <w:rsid w:val="00746A59"/>
    <w:rsid w:val="007527DB"/>
    <w:rsid w:val="0078177A"/>
    <w:rsid w:val="007A0F55"/>
    <w:rsid w:val="007B3AFC"/>
    <w:rsid w:val="007E00D2"/>
    <w:rsid w:val="007F27D0"/>
    <w:rsid w:val="00824CDF"/>
    <w:rsid w:val="00830583"/>
    <w:rsid w:val="008A35BC"/>
    <w:rsid w:val="008A7A18"/>
    <w:rsid w:val="008C4A7A"/>
    <w:rsid w:val="00910ED0"/>
    <w:rsid w:val="009151D9"/>
    <w:rsid w:val="009252CE"/>
    <w:rsid w:val="009553BC"/>
    <w:rsid w:val="00987D57"/>
    <w:rsid w:val="009E4CF7"/>
    <w:rsid w:val="009E7B55"/>
    <w:rsid w:val="009F7035"/>
    <w:rsid w:val="00A03C80"/>
    <w:rsid w:val="00A10DAE"/>
    <w:rsid w:val="00A14523"/>
    <w:rsid w:val="00A553F9"/>
    <w:rsid w:val="00A73B94"/>
    <w:rsid w:val="00A9165B"/>
    <w:rsid w:val="00AA197C"/>
    <w:rsid w:val="00B102D8"/>
    <w:rsid w:val="00B16FCA"/>
    <w:rsid w:val="00B41577"/>
    <w:rsid w:val="00B4419E"/>
    <w:rsid w:val="00B53971"/>
    <w:rsid w:val="00B9707E"/>
    <w:rsid w:val="00BA6D5A"/>
    <w:rsid w:val="00C1102B"/>
    <w:rsid w:val="00C64B14"/>
    <w:rsid w:val="00CA05B4"/>
    <w:rsid w:val="00CD4FB2"/>
    <w:rsid w:val="00CD73DF"/>
    <w:rsid w:val="00CF7692"/>
    <w:rsid w:val="00D30DFB"/>
    <w:rsid w:val="00D57F5E"/>
    <w:rsid w:val="00D750C8"/>
    <w:rsid w:val="00D75FAA"/>
    <w:rsid w:val="00D819A5"/>
    <w:rsid w:val="00D93235"/>
    <w:rsid w:val="00DA2DC2"/>
    <w:rsid w:val="00DB23BC"/>
    <w:rsid w:val="00E1349E"/>
    <w:rsid w:val="00E33625"/>
    <w:rsid w:val="00E44686"/>
    <w:rsid w:val="00EA0F21"/>
    <w:rsid w:val="00EA60F2"/>
    <w:rsid w:val="00EC73FB"/>
    <w:rsid w:val="00EE0499"/>
    <w:rsid w:val="00EF410C"/>
    <w:rsid w:val="00F0140E"/>
    <w:rsid w:val="00F07F1E"/>
    <w:rsid w:val="00F23822"/>
    <w:rsid w:val="00F50D10"/>
    <w:rsid w:val="00F87162"/>
    <w:rsid w:val="00FB7686"/>
    <w:rsid w:val="00FC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B76C7D"/>
  <w15:chartTrackingRefBased/>
  <w15:docId w15:val="{03D30910-558F-4FC0-982C-4196A653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A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A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A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A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A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A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A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A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A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AFC"/>
    <w:rPr>
      <w:rFonts w:eastAsiaTheme="majorEastAsia" w:cstheme="majorBidi"/>
      <w:color w:val="272727" w:themeColor="text1" w:themeTint="D8"/>
    </w:rPr>
  </w:style>
  <w:style w:type="paragraph" w:styleId="Title">
    <w:name w:val="Title"/>
    <w:basedOn w:val="Normal"/>
    <w:next w:val="Normal"/>
    <w:link w:val="TitleChar"/>
    <w:uiPriority w:val="10"/>
    <w:qFormat/>
    <w:rsid w:val="007B3A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A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AFC"/>
    <w:pPr>
      <w:spacing w:before="160"/>
      <w:jc w:val="center"/>
    </w:pPr>
    <w:rPr>
      <w:i/>
      <w:iCs/>
      <w:color w:val="404040" w:themeColor="text1" w:themeTint="BF"/>
    </w:rPr>
  </w:style>
  <w:style w:type="character" w:customStyle="1" w:styleId="QuoteChar">
    <w:name w:val="Quote Char"/>
    <w:basedOn w:val="DefaultParagraphFont"/>
    <w:link w:val="Quote"/>
    <w:uiPriority w:val="29"/>
    <w:rsid w:val="007B3AFC"/>
    <w:rPr>
      <w:i/>
      <w:iCs/>
      <w:color w:val="404040" w:themeColor="text1" w:themeTint="BF"/>
    </w:rPr>
  </w:style>
  <w:style w:type="paragraph" w:styleId="ListParagraph">
    <w:name w:val="List Paragraph"/>
    <w:basedOn w:val="Normal"/>
    <w:uiPriority w:val="34"/>
    <w:qFormat/>
    <w:rsid w:val="007B3AFC"/>
    <w:pPr>
      <w:ind w:left="720"/>
      <w:contextualSpacing/>
    </w:pPr>
  </w:style>
  <w:style w:type="character" w:styleId="IntenseEmphasis">
    <w:name w:val="Intense Emphasis"/>
    <w:basedOn w:val="DefaultParagraphFont"/>
    <w:uiPriority w:val="21"/>
    <w:qFormat/>
    <w:rsid w:val="007B3AFC"/>
    <w:rPr>
      <w:i/>
      <w:iCs/>
      <w:color w:val="0F4761" w:themeColor="accent1" w:themeShade="BF"/>
    </w:rPr>
  </w:style>
  <w:style w:type="paragraph" w:styleId="IntenseQuote">
    <w:name w:val="Intense Quote"/>
    <w:basedOn w:val="Normal"/>
    <w:next w:val="Normal"/>
    <w:link w:val="IntenseQuoteChar"/>
    <w:uiPriority w:val="30"/>
    <w:qFormat/>
    <w:rsid w:val="007B3A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AFC"/>
    <w:rPr>
      <w:i/>
      <w:iCs/>
      <w:color w:val="0F4761" w:themeColor="accent1" w:themeShade="BF"/>
    </w:rPr>
  </w:style>
  <w:style w:type="character" w:styleId="IntenseReference">
    <w:name w:val="Intense Reference"/>
    <w:basedOn w:val="DefaultParagraphFont"/>
    <w:uiPriority w:val="32"/>
    <w:qFormat/>
    <w:rsid w:val="007B3AFC"/>
    <w:rPr>
      <w:b/>
      <w:bCs/>
      <w:smallCaps/>
      <w:color w:val="0F4761" w:themeColor="accent1" w:themeShade="BF"/>
      <w:spacing w:val="5"/>
    </w:rPr>
  </w:style>
  <w:style w:type="paragraph" w:styleId="Header">
    <w:name w:val="header"/>
    <w:basedOn w:val="Normal"/>
    <w:link w:val="HeaderChar"/>
    <w:uiPriority w:val="99"/>
    <w:unhideWhenUsed/>
    <w:rsid w:val="00B10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D8"/>
  </w:style>
  <w:style w:type="paragraph" w:styleId="Footer">
    <w:name w:val="footer"/>
    <w:basedOn w:val="Normal"/>
    <w:link w:val="FooterChar"/>
    <w:uiPriority w:val="99"/>
    <w:unhideWhenUsed/>
    <w:rsid w:val="00B10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2D8"/>
  </w:style>
  <w:style w:type="character" w:styleId="CommentReference">
    <w:name w:val="annotation reference"/>
    <w:basedOn w:val="DefaultParagraphFont"/>
    <w:uiPriority w:val="99"/>
    <w:semiHidden/>
    <w:unhideWhenUsed/>
    <w:rsid w:val="00B16FCA"/>
    <w:rPr>
      <w:sz w:val="16"/>
      <w:szCs w:val="16"/>
    </w:rPr>
  </w:style>
  <w:style w:type="paragraph" w:styleId="CommentText">
    <w:name w:val="annotation text"/>
    <w:basedOn w:val="Normal"/>
    <w:link w:val="CommentTextChar"/>
    <w:uiPriority w:val="99"/>
    <w:semiHidden/>
    <w:unhideWhenUsed/>
    <w:rsid w:val="00B16FCA"/>
    <w:pPr>
      <w:spacing w:line="240" w:lineRule="auto"/>
    </w:pPr>
    <w:rPr>
      <w:sz w:val="20"/>
      <w:szCs w:val="20"/>
    </w:rPr>
  </w:style>
  <w:style w:type="character" w:customStyle="1" w:styleId="CommentTextChar">
    <w:name w:val="Comment Text Char"/>
    <w:basedOn w:val="DefaultParagraphFont"/>
    <w:link w:val="CommentText"/>
    <w:uiPriority w:val="99"/>
    <w:semiHidden/>
    <w:rsid w:val="00B16FCA"/>
    <w:rPr>
      <w:sz w:val="20"/>
      <w:szCs w:val="20"/>
    </w:rPr>
  </w:style>
  <w:style w:type="paragraph" w:styleId="CommentSubject">
    <w:name w:val="annotation subject"/>
    <w:basedOn w:val="CommentText"/>
    <w:next w:val="CommentText"/>
    <w:link w:val="CommentSubjectChar"/>
    <w:uiPriority w:val="99"/>
    <w:semiHidden/>
    <w:unhideWhenUsed/>
    <w:rsid w:val="00B16FCA"/>
    <w:rPr>
      <w:b/>
      <w:bCs/>
    </w:rPr>
  </w:style>
  <w:style w:type="character" w:customStyle="1" w:styleId="CommentSubjectChar">
    <w:name w:val="Comment Subject Char"/>
    <w:basedOn w:val="CommentTextChar"/>
    <w:link w:val="CommentSubject"/>
    <w:uiPriority w:val="99"/>
    <w:semiHidden/>
    <w:rsid w:val="00B16FCA"/>
    <w:rPr>
      <w:b/>
      <w:bCs/>
      <w:sz w:val="20"/>
      <w:szCs w:val="20"/>
    </w:rPr>
  </w:style>
  <w:style w:type="character" w:customStyle="1" w:styleId="apple-converted-space">
    <w:name w:val="apple-converted-space"/>
    <w:basedOn w:val="DefaultParagraphFont"/>
    <w:rsid w:val="008A35BC"/>
  </w:style>
  <w:style w:type="character" w:styleId="Hyperlink">
    <w:name w:val="Hyperlink"/>
    <w:basedOn w:val="DefaultParagraphFont"/>
    <w:uiPriority w:val="99"/>
    <w:unhideWhenUsed/>
    <w:rsid w:val="008A35BC"/>
    <w:rPr>
      <w:color w:val="0000FF"/>
      <w:u w:val="single"/>
    </w:rPr>
  </w:style>
  <w:style w:type="character" w:styleId="UnresolvedMention">
    <w:name w:val="Unresolved Mention"/>
    <w:basedOn w:val="DefaultParagraphFont"/>
    <w:uiPriority w:val="99"/>
    <w:semiHidden/>
    <w:unhideWhenUsed/>
    <w:rsid w:val="00B4419E"/>
    <w:rPr>
      <w:color w:val="605E5C"/>
      <w:shd w:val="clear" w:color="auto" w:fill="E1DFDD"/>
    </w:rPr>
  </w:style>
  <w:style w:type="character" w:styleId="Strong">
    <w:name w:val="Strong"/>
    <w:basedOn w:val="DefaultParagraphFont"/>
    <w:uiPriority w:val="22"/>
    <w:qFormat/>
    <w:rsid w:val="00295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63812">
      <w:bodyDiv w:val="1"/>
      <w:marLeft w:val="0"/>
      <w:marRight w:val="0"/>
      <w:marTop w:val="0"/>
      <w:marBottom w:val="0"/>
      <w:divBdr>
        <w:top w:val="none" w:sz="0" w:space="0" w:color="auto"/>
        <w:left w:val="none" w:sz="0" w:space="0" w:color="auto"/>
        <w:bottom w:val="none" w:sz="0" w:space="0" w:color="auto"/>
        <w:right w:val="none" w:sz="0" w:space="0" w:color="auto"/>
      </w:divBdr>
      <w:divsChild>
        <w:div w:id="136456583">
          <w:marLeft w:val="0"/>
          <w:marRight w:val="0"/>
          <w:marTop w:val="0"/>
          <w:marBottom w:val="0"/>
          <w:divBdr>
            <w:top w:val="none" w:sz="0" w:space="0" w:color="auto"/>
            <w:left w:val="none" w:sz="0" w:space="0" w:color="auto"/>
            <w:bottom w:val="none" w:sz="0" w:space="0" w:color="auto"/>
            <w:right w:val="none" w:sz="0" w:space="0" w:color="auto"/>
          </w:divBdr>
        </w:div>
        <w:div w:id="623080676">
          <w:marLeft w:val="0"/>
          <w:marRight w:val="0"/>
          <w:marTop w:val="0"/>
          <w:marBottom w:val="0"/>
          <w:divBdr>
            <w:top w:val="none" w:sz="0" w:space="0" w:color="auto"/>
            <w:left w:val="none" w:sz="0" w:space="0" w:color="auto"/>
            <w:bottom w:val="none" w:sz="0" w:space="0" w:color="auto"/>
            <w:right w:val="none" w:sz="0" w:space="0" w:color="auto"/>
          </w:divBdr>
        </w:div>
        <w:div w:id="794719438">
          <w:marLeft w:val="0"/>
          <w:marRight w:val="0"/>
          <w:marTop w:val="0"/>
          <w:marBottom w:val="0"/>
          <w:divBdr>
            <w:top w:val="none" w:sz="0" w:space="0" w:color="auto"/>
            <w:left w:val="none" w:sz="0" w:space="0" w:color="auto"/>
            <w:bottom w:val="none" w:sz="0" w:space="0" w:color="auto"/>
            <w:right w:val="none" w:sz="0" w:space="0" w:color="auto"/>
          </w:divBdr>
        </w:div>
        <w:div w:id="885409958">
          <w:marLeft w:val="0"/>
          <w:marRight w:val="0"/>
          <w:marTop w:val="0"/>
          <w:marBottom w:val="0"/>
          <w:divBdr>
            <w:top w:val="none" w:sz="0" w:space="0" w:color="auto"/>
            <w:left w:val="none" w:sz="0" w:space="0" w:color="auto"/>
            <w:bottom w:val="none" w:sz="0" w:space="0" w:color="auto"/>
            <w:right w:val="none" w:sz="0" w:space="0" w:color="auto"/>
          </w:divBdr>
        </w:div>
        <w:div w:id="111505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2AC835BE28DF4B9CC58222CA40A933" ma:contentTypeVersion="14" ma:contentTypeDescription="Create a new document." ma:contentTypeScope="" ma:versionID="384fd32fdb5fbdb5ccc3c205120d8caf">
  <xsd:schema xmlns:xsd="http://www.w3.org/2001/XMLSchema" xmlns:xs="http://www.w3.org/2001/XMLSchema" xmlns:p="http://schemas.microsoft.com/office/2006/metadata/properties" xmlns:ns2="9c52a342-7dad-4ec1-a52b-f8b2f099f9c4" xmlns:ns3="7a86584e-b8f8-406a-a303-e318be393452" targetNamespace="http://schemas.microsoft.com/office/2006/metadata/properties" ma:root="true" ma:fieldsID="0616de0f1647ff4f4f1a3d0ad56a37d4" ns2:_="" ns3:_="">
    <xsd:import namespace="9c52a342-7dad-4ec1-a52b-f8b2f099f9c4"/>
    <xsd:import namespace="7a86584e-b8f8-406a-a303-e318be3934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2a342-7dad-4ec1-a52b-f8b2f099f9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86a69e8-16ab-43fd-a36b-a10182078b88}" ma:internalName="TaxCatchAll" ma:showField="CatchAllData" ma:web="9c52a342-7dad-4ec1-a52b-f8b2f099f9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86584e-b8f8-406a-a303-e318be39345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568ce5-b258-45c3-b2fe-e48f1dfb299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c52a342-7dad-4ec1-a52b-f8b2f099f9c4" xsi:nil="true"/>
    <lcf76f155ced4ddcb4097134ff3c332f xmlns="7a86584e-b8f8-406a-a303-e318be3934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E3C179-251E-443A-84A4-F7F662F1A9CD}">
  <ds:schemaRefs>
    <ds:schemaRef ds:uri="http://schemas.microsoft.com/sharepoint/v3/contenttype/forms"/>
  </ds:schemaRefs>
</ds:datastoreItem>
</file>

<file path=customXml/itemProps2.xml><?xml version="1.0" encoding="utf-8"?>
<ds:datastoreItem xmlns:ds="http://schemas.openxmlformats.org/officeDocument/2006/customXml" ds:itemID="{2E1C94BB-00C3-444F-A14D-233D3D6F7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2a342-7dad-4ec1-a52b-f8b2f099f9c4"/>
    <ds:schemaRef ds:uri="7a86584e-b8f8-406a-a303-e318be393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6DBE8-F823-4903-AE80-31A410378216}">
  <ds:schemaRefs>
    <ds:schemaRef ds:uri="http://schemas.microsoft.com/office/2006/metadata/properties"/>
    <ds:schemaRef ds:uri="http://schemas.microsoft.com/office/infopath/2007/PartnerControls"/>
    <ds:schemaRef ds:uri="9c52a342-7dad-4ec1-a52b-f8b2f099f9c4"/>
    <ds:schemaRef ds:uri="7a86584e-b8f8-406a-a303-e318be393452"/>
  </ds:schemaRefs>
</ds:datastoreItem>
</file>

<file path=docMetadata/LabelInfo.xml><?xml version="1.0" encoding="utf-8"?>
<clbl:labelList xmlns:clbl="http://schemas.microsoft.com/office/2020/mipLabelMetadata">
  <clbl:label id="{bf4d807a-a470-4768-a51f-da1edea9028e}" enabled="1" method="Privileged" siteId="{8ffae2e5-6ff0-4510-bbf3-ca842d7ca55e}"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Links>
    <vt:vector size="6" baseType="variant">
      <vt:variant>
        <vt:i4>4128808</vt:i4>
      </vt:variant>
      <vt:variant>
        <vt:i4>0</vt:i4>
      </vt:variant>
      <vt:variant>
        <vt:i4>0</vt:i4>
      </vt:variant>
      <vt:variant>
        <vt:i4>5</vt:i4>
      </vt:variant>
      <vt:variant>
        <vt:lpwstr>https://investor-relations.calix.com/news-releases/news-release-details/calix-industry-first-ont-speed-and-latency-testing-delivers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Boyd</dc:creator>
  <cp:keywords/>
  <dc:description/>
  <cp:lastModifiedBy>Sunny Boyd</cp:lastModifiedBy>
  <cp:revision>3</cp:revision>
  <dcterms:created xsi:type="dcterms:W3CDTF">2024-06-05T15:48:00Z</dcterms:created>
  <dcterms:modified xsi:type="dcterms:W3CDTF">2024-06-05T15:50:00Z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0x010100382AC835BE28DF4B9CC58222CA40A933</vt:lpwstr>
  </property>
  <property fmtid="{D5CDD505-2E9C-101B-9397-08002B2CF9AE}" pid="3" name="MediaServiceImageTags">
    <vt:lpwstr/>
  </property>
</Properties>
</file>